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90FA4" w14:textId="511C0C59" w:rsidR="00EF012C" w:rsidRPr="00EF012C" w:rsidRDefault="00EF012C" w:rsidP="00EF012C">
      <w:pPr>
        <w:rPr>
          <w:b/>
          <w:bCs/>
        </w:rPr>
      </w:pPr>
      <w:r w:rsidRPr="00EF012C">
        <w:rPr>
          <w:b/>
          <w:bCs/>
          <w:highlight w:val="yellow"/>
        </w:rPr>
        <w:t xml:space="preserve">Przyczepy 14 t z zabudową </w:t>
      </w:r>
      <w:r w:rsidRPr="005C1F97">
        <w:rPr>
          <w:b/>
          <w:bCs/>
          <w:highlight w:val="yellow"/>
        </w:rPr>
        <w:t>płytową</w:t>
      </w:r>
      <w:r w:rsidR="005C1F97" w:rsidRPr="005C1F97">
        <w:rPr>
          <w:b/>
          <w:bCs/>
          <w:highlight w:val="yellow"/>
        </w:rPr>
        <w:t xml:space="preserve"> na obrotnicy oraz </w:t>
      </w:r>
      <w:r w:rsidR="005C1F97" w:rsidRPr="00FB2A02">
        <w:rPr>
          <w:b/>
          <w:bCs/>
          <w:highlight w:val="yellow"/>
        </w:rPr>
        <w:t>tandemie</w:t>
      </w:r>
      <w:r w:rsidR="00FB2A02" w:rsidRPr="00FB2A02">
        <w:rPr>
          <w:b/>
          <w:bCs/>
          <w:highlight w:val="yellow"/>
        </w:rPr>
        <w:t>.</w:t>
      </w:r>
    </w:p>
    <w:p w14:paraId="4569D2A1" w14:textId="25B3672B" w:rsidR="00EF012C" w:rsidRPr="00EF012C" w:rsidRDefault="00EF012C" w:rsidP="005C1F97">
      <w:pPr>
        <w:jc w:val="both"/>
      </w:pPr>
      <w:r w:rsidRPr="00EF012C">
        <w:t xml:space="preserve">Przedstawiamy </w:t>
      </w:r>
      <w:r w:rsidRPr="00DC3A4F">
        <w:rPr>
          <w:b/>
          <w:bCs/>
        </w:rPr>
        <w:t xml:space="preserve">nową linię </w:t>
      </w:r>
      <w:r w:rsidRPr="00EF012C">
        <w:t>przyczep 14-tonowych dostępnych w wersji na obrotnicy oraz tandemie z drzwiowym systemem otwierania burt. Zabudowa została wykonana z 25-milimetrowych płyt furgonowych produkowanych we własnej fabryce – w technologii od lat wykorzystywanej w naczepach drogowych, cenionej za trwałość i niezawodność.</w:t>
      </w:r>
    </w:p>
    <w:p w14:paraId="07C25258" w14:textId="77777777" w:rsidR="00EF012C" w:rsidRPr="00EF012C" w:rsidRDefault="00EF012C" w:rsidP="005C1F97">
      <w:pPr>
        <w:jc w:val="both"/>
      </w:pPr>
      <w:r w:rsidRPr="00EF012C">
        <w:t>Zastosowanie laminatu poliestrowo-szklanego (GRP) z wytrzymałym rdzeniem XPS (Styrodur) zapewnia wysoką odporność na uderzenia, pęknięcia, wilgoć, promieniowanie UV oraz korozję. Lekka, a jednocześnie stabilna konstrukcja przekłada się na długą żywotność zabudowy i niższe koszty eksploatacji.</w:t>
      </w:r>
    </w:p>
    <w:p w14:paraId="44DDA401" w14:textId="77777777" w:rsidR="00EF012C" w:rsidRPr="00EF012C" w:rsidRDefault="00EF012C" w:rsidP="005C1F97">
      <w:pPr>
        <w:jc w:val="both"/>
      </w:pPr>
      <w:r w:rsidRPr="00EF012C">
        <w:t>Przyczepa została zaprojektowana z myślą o wygodzie użytkownika. Burty otwierane na bok ułatwiają załadunek palet, bel, big-bagów i skrzyniopalet, natomiast funkcja wywrotu oraz tylny zsyp umożliwiają sprawny rozładunek materiałów sypkich. Wzmocniona, 3-milimetrowa ściana przednia zwiększa bezpieczeństwo transportu, a możliwość łatwego demontażu zabudowy ułatwia serwis i ewentualne modyfikacje.</w:t>
      </w:r>
    </w:p>
    <w:p w14:paraId="05E99063" w14:textId="77777777" w:rsidR="00EF012C" w:rsidRDefault="00EF012C" w:rsidP="005C1F97">
      <w:pPr>
        <w:jc w:val="both"/>
      </w:pPr>
      <w:r w:rsidRPr="00EF012C">
        <w:t>Nowoczesne wykończenie w kolorze RAL 9010, łatwość utrzymania w czystości oraz zastosowanie komponentów renomowanych producentów sprawiają, że nowa przyczepa 14 t to połączenie wysokiej jakości, funkcjonalności i atrakcyjnej ceny – rozwiązanie stworzone z myślą o nowoczesnym gospodarstwie.</w:t>
      </w:r>
    </w:p>
    <w:p w14:paraId="039C512B" w14:textId="0D5EDD98" w:rsidR="00EF012C" w:rsidRPr="00EF012C" w:rsidRDefault="00EF012C" w:rsidP="00EF012C">
      <w:pPr>
        <w:rPr>
          <w:b/>
          <w:bCs/>
        </w:rPr>
      </w:pPr>
      <w:r w:rsidRPr="0082775C">
        <w:rPr>
          <w:b/>
          <w:bCs/>
          <w:highlight w:val="yellow"/>
        </w:rPr>
        <w:t>Skorupa Tridem z wymuszonym układem skrętu</w:t>
      </w:r>
      <w:r w:rsidR="0082775C" w:rsidRPr="0082775C">
        <w:rPr>
          <w:b/>
          <w:bCs/>
          <w:highlight w:val="yellow"/>
        </w:rPr>
        <w:t xml:space="preserve"> oraz plandeką FlipTop.</w:t>
      </w:r>
    </w:p>
    <w:p w14:paraId="3E6BEA88" w14:textId="74604B24" w:rsidR="00D41CDE" w:rsidRPr="00D41CDE" w:rsidRDefault="00D41CDE" w:rsidP="00D41CDE">
      <w:pPr>
        <w:jc w:val="both"/>
      </w:pPr>
      <w:r w:rsidRPr="00D41CDE">
        <w:t>Nowość w naszej ofercie – Przyczepa skorupowa Wielton Agro PRC-3HP z wymuszonym układem skrętu na pierwszej i drugiej osi została stworzona z myślą o wydajnym przewozie. Trzyosiowy układ Tridem zapewnia wysoką stabilność, doskonałą manewrowość oraz komfort pracy zarówno w polu, jak i podczas jazdy po drogach.</w:t>
      </w:r>
    </w:p>
    <w:p w14:paraId="4D11275E" w14:textId="77777777" w:rsidR="00D41CDE" w:rsidRPr="00D41CDE" w:rsidRDefault="00D41CDE" w:rsidP="00D41CDE">
      <w:pPr>
        <w:jc w:val="both"/>
      </w:pPr>
      <w:r w:rsidRPr="00D41CDE">
        <w:t>Zaawansowany układ skrętu sprawia, że zestaw precyzyjnie podąża za ciągnikiem, zmniejszając promień zawracania, ułatwiając manewrowanie oraz ograniczając zużycie opon i ugniatanie gleby.</w:t>
      </w:r>
    </w:p>
    <w:p w14:paraId="26201153" w14:textId="77777777" w:rsidR="00D41CDE" w:rsidRPr="00D41CDE" w:rsidRDefault="00D41CDE" w:rsidP="00D41CDE">
      <w:pPr>
        <w:jc w:val="both"/>
      </w:pPr>
      <w:r w:rsidRPr="00D41CDE">
        <w:t>Skrzynia skorupowa wykonana z wysokowytrzymałej stali, zabezpieczenie antykorozyjne w technologii KTL, hydrauliczny wywrot oraz nowoczesny układ hamulcowy gwarantują niezawodność i wieloletnią trwałość nawet w wymagających warunkach.</w:t>
      </w:r>
    </w:p>
    <w:p w14:paraId="37455E44" w14:textId="77777777" w:rsidR="00D41CDE" w:rsidRPr="00D41CDE" w:rsidRDefault="00D41CDE" w:rsidP="00D41CDE">
      <w:pPr>
        <w:jc w:val="both"/>
      </w:pPr>
      <w:r w:rsidRPr="00D41CDE">
        <w:t xml:space="preserve">Model PRC-3HP może zostać opcjonalnie wyposażony w nowoczesny </w:t>
      </w:r>
      <w:r w:rsidRPr="00D41CDE">
        <w:rPr>
          <w:b/>
          <w:bCs/>
        </w:rPr>
        <w:t>system plandeki FlipTop</w:t>
      </w:r>
      <w:r w:rsidRPr="00D41CDE">
        <w:t>, umożliwiający szybkie i wygodne otwieranie na jedną lub dwie strony. Hydrauliczne sterowanie usprawnia załadunek i rozładunek, zwiększa komfort obsługi oraz pozwala zaoszczędzić czas podczas codziennej pracy. Solidna konstrukcja systemu zapewnia wysoką odporność na intensywną pracę w rolnictwie i transporcie.</w:t>
      </w:r>
    </w:p>
    <w:p w14:paraId="5AB833AF" w14:textId="15480C37" w:rsidR="0082775C" w:rsidRDefault="00D41CDE" w:rsidP="005C1F97">
      <w:pPr>
        <w:jc w:val="both"/>
      </w:pPr>
      <w:r w:rsidRPr="00D41CDE">
        <w:t>PRC-3HP to uniwersalne rozwiązanie dla gospodarstw rolnych i firm usługowych – idealne do przewozu zbóż, kukurydzy, rzepaku, buraków, nawozów oraz innych materiałów sypkich.</w:t>
      </w:r>
    </w:p>
    <w:p w14:paraId="59112342" w14:textId="77777777" w:rsidR="0082775C" w:rsidRDefault="0082775C" w:rsidP="005C1F97">
      <w:pPr>
        <w:jc w:val="both"/>
      </w:pPr>
    </w:p>
    <w:p w14:paraId="0809E219" w14:textId="77777777" w:rsidR="0082775C" w:rsidRDefault="0082775C" w:rsidP="005C1F97">
      <w:pPr>
        <w:jc w:val="both"/>
      </w:pPr>
    </w:p>
    <w:p w14:paraId="5A77F90B" w14:textId="77777777" w:rsidR="0082775C" w:rsidRDefault="0082775C" w:rsidP="005C1F97">
      <w:pPr>
        <w:jc w:val="both"/>
      </w:pPr>
    </w:p>
    <w:p w14:paraId="7AB9ABBC" w14:textId="77777777" w:rsidR="0082775C" w:rsidRDefault="0082775C" w:rsidP="005C1F97">
      <w:pPr>
        <w:jc w:val="both"/>
      </w:pPr>
    </w:p>
    <w:p w14:paraId="19A33F40" w14:textId="77777777" w:rsidR="0082775C" w:rsidRDefault="0082775C" w:rsidP="005C1F97">
      <w:pPr>
        <w:jc w:val="both"/>
      </w:pPr>
    </w:p>
    <w:p w14:paraId="69E71EFD" w14:textId="77777777" w:rsidR="0082775C" w:rsidRPr="00410493" w:rsidRDefault="0082775C" w:rsidP="005C1F97">
      <w:pPr>
        <w:jc w:val="both"/>
      </w:pPr>
    </w:p>
    <w:p w14:paraId="3549318A" w14:textId="567E77DC" w:rsidR="00EF012C" w:rsidRPr="00EF012C" w:rsidRDefault="00EF012C" w:rsidP="00EF012C">
      <w:pPr>
        <w:rPr>
          <w:b/>
          <w:bCs/>
        </w:rPr>
      </w:pPr>
      <w:r w:rsidRPr="00EF012C">
        <w:rPr>
          <w:b/>
          <w:bCs/>
          <w:highlight w:val="yellow"/>
        </w:rPr>
        <w:lastRenderedPageBreak/>
        <w:t>Skorupa Budowlana – jedna przyczepa, wiele zastosowań.</w:t>
      </w:r>
    </w:p>
    <w:p w14:paraId="53FE3AAC" w14:textId="7FC7DFCD" w:rsidR="00EF012C" w:rsidRPr="00EF012C" w:rsidRDefault="00741AB6" w:rsidP="005C1F97">
      <w:pPr>
        <w:jc w:val="both"/>
      </w:pPr>
      <w:r>
        <w:t>Nasza p</w:t>
      </w:r>
      <w:r w:rsidR="00EF012C" w:rsidRPr="00EF012C">
        <w:t xml:space="preserve">rzyczepa skorupowa </w:t>
      </w:r>
      <w:r>
        <w:t>jest przeznaczona do intensywnej</w:t>
      </w:r>
      <w:r w:rsidR="00EF012C" w:rsidRPr="00EF012C">
        <w:t xml:space="preserve"> eksploatacji zarówno w rolnictwie, jak i branży budowlanej. Drewniana nadstawa skutecznie zabezpiecza górne krawędzie skrzyni przed uszkodzeniami podczas załadunku koparką lub ładowaczem, zwiększając trwałość konstrukcji. Dodatkowo przyczepa może zostać wyposażona w </w:t>
      </w:r>
      <w:r w:rsidR="00EF012C" w:rsidRPr="00EF012C">
        <w:rPr>
          <w:b/>
          <w:bCs/>
        </w:rPr>
        <w:t xml:space="preserve"> </w:t>
      </w:r>
      <w:r w:rsidR="00EF012C" w:rsidRPr="00410493">
        <w:t>nadstawy aluminiowe 300mm</w:t>
      </w:r>
      <w:r w:rsidR="00EF012C" w:rsidRPr="00EF012C">
        <w:t>, które zwiększają pojemność skrzyni</w:t>
      </w:r>
      <w:r w:rsidR="00EF012C">
        <w:t>.</w:t>
      </w:r>
    </w:p>
    <w:p w14:paraId="5B1DB385" w14:textId="77777777" w:rsidR="00EF012C" w:rsidRPr="00EF012C" w:rsidRDefault="00EF012C" w:rsidP="005C1F97">
      <w:pPr>
        <w:jc w:val="both"/>
      </w:pPr>
      <w:r w:rsidRPr="00EF012C">
        <w:t>Model budowlany wyposażono w skrzynię typu HALF-PIPE wykonaną ze stali Hardox®, odporną na ścieranie i ciężkie warunki pracy. Technologia antykorozyjna KTL chroni podwozie i skrzynię, dyszel oleopneumatyczny zapewnia komfort jazdy, a siłownik HYVA gwarantuje niezawodne wywroty przez długie lata użytkowania.</w:t>
      </w:r>
    </w:p>
    <w:p w14:paraId="1D7CE9C2" w14:textId="77777777" w:rsidR="00EF012C" w:rsidRDefault="00EF012C" w:rsidP="005C1F97">
      <w:pPr>
        <w:jc w:val="both"/>
      </w:pPr>
      <w:r w:rsidRPr="00EF012C">
        <w:t>To uniwersalna przyczepa dla firm budowlanych, usługowych, komunalnych, wypożyczalni sprzętu oraz gospodarstw rolnych – sprawdzająca się wszędzie tam, gdzie liczy się wytrzymałość, niezawodność i wszechstronność.</w:t>
      </w:r>
    </w:p>
    <w:p w14:paraId="5592F1E2" w14:textId="77777777" w:rsidR="00CA293A" w:rsidRDefault="005C1F97" w:rsidP="00CA293A">
      <w:pPr>
        <w:rPr>
          <w:b/>
          <w:bCs/>
        </w:rPr>
      </w:pPr>
      <w:r w:rsidRPr="005C1F97">
        <w:rPr>
          <w:b/>
          <w:bCs/>
          <w:highlight w:val="yellow"/>
        </w:rPr>
        <w:t>Rozrzutnik</w:t>
      </w:r>
      <w:r>
        <w:rPr>
          <w:b/>
          <w:bCs/>
        </w:rPr>
        <w:t>.</w:t>
      </w:r>
    </w:p>
    <w:p w14:paraId="217A7A61" w14:textId="77777777" w:rsidR="00CA293A" w:rsidRPr="00CA293A" w:rsidRDefault="00CA293A" w:rsidP="00CA293A">
      <w:r w:rsidRPr="00CA293A">
        <w:t>Rozrzutnik obornika Wielton Agro to wytrzymała maszyna przeznaczona do intensywnej pracy w nowoczesnych gospodarstwach rolnych. Solidna konstrukcja, wysokiej jakości podzespoły oraz wydajny układ rozrzucający zapewniają niezawodność, trwałość i równomierne rozprowadzenie materiału, przekładając się na wysoką jakość nawożenia. Wyróżnikiem Wielton Agro w branży rolniczej jest zastosowane zabezpieczenie antykorozyjne KTL, które zwiększa odporność konstrukcji na wilgoć, nawozy oraz wymagające warunki eksploatacji, zapewniając długą żywotność urządzenia.</w:t>
      </w:r>
    </w:p>
    <w:p w14:paraId="72B5917C" w14:textId="77777777" w:rsidR="00CA293A" w:rsidRPr="00CA293A" w:rsidRDefault="00CA293A" w:rsidP="00CA293A">
      <w:r w:rsidRPr="00CA293A">
        <w:t>Maszyna sprawdza się nie tylko przy rozrzucaniu obornika, ale również podczas wysiewu wapna. Precyzyjne rozprowadzenie materiału na całej szerokości roboczej pozwala wykonać pracę dokładnie i w krótszym czasie. Dzięki swojej wszechstronności rozrzutnik może być wykorzystywany do różnych zadań w gospodarstwie przez cały sezon.</w:t>
      </w:r>
    </w:p>
    <w:p w14:paraId="3A9B2F5E" w14:textId="77777777" w:rsidR="00CA293A" w:rsidRPr="00CA293A" w:rsidRDefault="00CA293A" w:rsidP="00CA293A">
      <w:r w:rsidRPr="00CA293A">
        <w:t>Łatwa obsługa, wysoka wydajność oraz niezawodność w trudnych warunkach sprawiają, że rozrzutnik Wielton Agro jest praktycznym rozwiązaniem dla rolników poszukujących uniwersalnej maszyny, która usprawnia codzienną pracę.</w:t>
      </w:r>
    </w:p>
    <w:p w14:paraId="134F8C86" w14:textId="77777777" w:rsidR="00C40B07" w:rsidRDefault="00C40B07"/>
    <w:sectPr w:rsidR="00C40B07" w:rsidSect="00741AB6">
      <w:pgSz w:w="11906" w:h="16838"/>
      <w:pgMar w:top="284" w:right="849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12C"/>
    <w:rsid w:val="00065428"/>
    <w:rsid w:val="00255E32"/>
    <w:rsid w:val="00410493"/>
    <w:rsid w:val="005660EE"/>
    <w:rsid w:val="005C1F97"/>
    <w:rsid w:val="00722375"/>
    <w:rsid w:val="00741AB6"/>
    <w:rsid w:val="0082775C"/>
    <w:rsid w:val="00AA064A"/>
    <w:rsid w:val="00C40B07"/>
    <w:rsid w:val="00CA293A"/>
    <w:rsid w:val="00D3298F"/>
    <w:rsid w:val="00D41CDE"/>
    <w:rsid w:val="00DC3A4F"/>
    <w:rsid w:val="00EE4A23"/>
    <w:rsid w:val="00EF012C"/>
    <w:rsid w:val="00FB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91CF3"/>
  <w15:chartTrackingRefBased/>
  <w15:docId w15:val="{BE83F217-D57F-4B18-843F-C2244F45B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F01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01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01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01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01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01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01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01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01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01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01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01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012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012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012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012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012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012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01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F01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01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F01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01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F012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012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F012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01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012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012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690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Sobera</dc:creator>
  <cp:keywords/>
  <dc:description/>
  <cp:lastModifiedBy>Anna Sobera</cp:lastModifiedBy>
  <cp:revision>9</cp:revision>
  <dcterms:created xsi:type="dcterms:W3CDTF">2026-07-29T06:44:00Z</dcterms:created>
  <dcterms:modified xsi:type="dcterms:W3CDTF">2026-07-29T09:04:00Z</dcterms:modified>
</cp:coreProperties>
</file>